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3F91" w:rsidRPr="004F6806" w:rsidRDefault="00F63F91">
      <w:pPr>
        <w:rPr>
          <w:rFonts w:cstheme="minorHAnsi"/>
          <w:sz w:val="24"/>
          <w:szCs w:val="24"/>
        </w:rPr>
      </w:pPr>
    </w:p>
    <w:p w:rsidR="004F6806" w:rsidRPr="004F6806" w:rsidRDefault="004F6806">
      <w:pP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Heyman</w:t>
      </w:r>
      <w:bookmarkStart w:id="0" w:name="_GoBack"/>
      <w:bookmarkEnd w:id="0"/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____________________________________________________________________________________________Office of the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Web Site: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Mailing Address: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Location: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Premier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www.gov.bc.ca PO Box 9041 Stn Prov Govt Parliament Buildings Victoria BC V8W 9E1 Victoria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July 18, 2017Honourable George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HeymanMinister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Environment and Climate Change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StrategyParliament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BuildingsVictoria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British Columbia V8V 1X4Dear Minister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Heyman:Congratulations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on your new appointment as Minister of Environment and Climate Change 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Strategy.It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has never been more important for new leadership that works for ordinary people, not just those at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thetop.It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is your job to deliver that leadership in your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ministry.Our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government made three key commitments to British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Columbians.Our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first commitment is to make life more affordable.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Too many families </w:t>
      </w: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were left behind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for too long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bythe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previous government. They are counting on you to do your part to make their lives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easier.Our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second commitment is to deliver the services that people count on. Together, we can ensure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thatchildren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get access to the quality public education they need to succeed, that families can get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timelymedical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attention, and that our senior citizens are able to live their final years with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dignity.These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and other government services touch the lives of British Columbians every day. It is your job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work within your budget to deliver quality services that are available and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effective.Our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third key commitment is to build a strong, sustainable, innovative economy that works for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everyone,not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just the wealthy and the well-connected. Together, we are going to tackle poverty and 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inequality</w:t>
      </w: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,create</w:t>
      </w:r>
      <w:proofErr w:type="spellEnd"/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good-paying jobs in every corner of the province, and ensure people from every background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havethe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opportunity to reach their full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potential.These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three commitments along with your specific ministerial objectives should guide your work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andshape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your priorities from day to day. I expect you to work with the skilled professionals in the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publicservice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deliver on this mandate.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…/2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 </w:t>
      </w:r>
    </w:p>
    <w:p w:rsidR="004F6806" w:rsidRPr="004F6806" w:rsidRDefault="004F6806" w:rsidP="004F6806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noProof/>
          <w:color w:val="000000"/>
          <w:sz w:val="24"/>
          <w:szCs w:val="24"/>
          <w:lang w:eastAsia="fr-CA"/>
        </w:rPr>
        <w:lastRenderedPageBreak/>
        <w:drawing>
          <wp:inline distT="0" distB="0" distL="0" distR="0">
            <wp:extent cx="1123950" cy="1304925"/>
            <wp:effectExtent l="0" t="0" r="0" b="9525"/>
            <wp:docPr id="2" name="Image 2" descr="https://html2-f.scribdassets.com/6i4buu0f0g5z8pwa/images/1-aeda498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html2-f.scribdassets.com/6i4buu0f0g5z8pwa/images/1-aeda4981ca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2As you are aware, we have set up a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i/>
          <w:iCs/>
          <w:color w:val="00000A"/>
          <w:spacing w:val="-15"/>
          <w:sz w:val="24"/>
          <w:szCs w:val="24"/>
          <w:bdr w:val="none" w:sz="0" w:space="0" w:color="auto" w:frame="1"/>
          <w:lang w:val="en-CA" w:eastAsia="fr-CA"/>
        </w:rPr>
        <w:t>Confidence and Supply Agreement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with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the B.C. Green caucus</w:t>
      </w: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. </w:t>
      </w:r>
      <w:proofErr w:type="spell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Thisagreement</w:t>
      </w:r>
      <w:proofErr w:type="spell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is critical to the success of our government. Accordingly, the p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spellStart"/>
      <w:proofErr w:type="gramStart"/>
      <w:r w:rsidRPr="004F6806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rinciples</w:t>
      </w:r>
      <w:proofErr w:type="spellEnd"/>
      <w:proofErr w:type="gramEnd"/>
      <w:r w:rsidRPr="004F6806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 xml:space="preserve"> of “good faith and </w:t>
      </w:r>
      <w:proofErr w:type="spellStart"/>
      <w:r w:rsidRPr="004F6806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nosurprises</w:t>
      </w:r>
      <w:proofErr w:type="spellEnd"/>
      <w:r w:rsidRPr="004F6806">
        <w:rPr>
          <w:rFonts w:eastAsia="Times New Roman" w:cstheme="minorHAnsi"/>
          <w:color w:val="000000"/>
          <w:spacing w:val="-15"/>
          <w:sz w:val="24"/>
          <w:szCs w:val="24"/>
          <w:bdr w:val="none" w:sz="0" w:space="0" w:color="auto" w:frame="1"/>
          <w:lang w:val="en-CA" w:eastAsia="fr-CA"/>
        </w:rPr>
        <w:t>” set out in that document should also guide your work going forward.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 As minister, you are responsible for ensuring members of the B.C. Green caucus are </w:t>
      </w:r>
      <w:proofErr w:type="spell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appropriatelyconsulted</w:t>
      </w:r>
      <w:proofErr w:type="spell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on major policy issues, budgets, legislation and other matters as outlined in our agreement. </w:t>
      </w:r>
      <w:proofErr w:type="spell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Thisconsultation</w:t>
      </w:r>
      <w:proofErr w:type="spell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should be coordinated through the Confidence and Supply Agreement Secretariat in the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Premier’s</w:t>
      </w:r>
      <w:proofErr w:type="gram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Office. The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secretariat</w:t>
      </w:r>
      <w:proofErr w:type="gram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is charged with ensuring that members of the B.C. Green caucus are provided access to key documents and officials as set out in the agreement. This consultation </w:t>
      </w:r>
      <w:proofErr w:type="spell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andinformation</w:t>
      </w:r>
      <w:proofErr w:type="spell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 sharing will occur in accordance with protocols established jointly by government and </w:t>
      </w:r>
      <w:proofErr w:type="spell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theB.C</w:t>
      </w:r>
      <w:proofErr w:type="spellEnd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 xml:space="preserve">. Green caucus, and in accordance with relevant </w:t>
      </w:r>
      <w:proofErr w:type="spellStart"/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legislation.</w:t>
      </w: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British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Columbians expect our government to work together to advance the public good. That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meansseeking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out, fostering, and advancing good ideas regardless of which side of the house they come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from.Our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government put forward a progressive vision for a Better B.C. that has won broad support with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allmembers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the legislature. There is consensus on the need to address many pressing issues such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asreducing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health-care wait times, addressing overcrowded and under-supported classrooms, taking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actionon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climate change, tackling the opioid crisis, and delivering safe, quality, affordable child care for all. </w:t>
      </w:r>
      <w:proofErr w:type="spellStart"/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Asone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my ministers, I expect you to build on and expand that consensus to help us better deliver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newleadership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for British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Columbians.As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part of our commitment to true, lasting reconciliation with First Nations in British Columbia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ourgovernment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will be fully adopting and implementing the United Nations Declaration on the Rights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ofIndigenous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Peoples (UNDRIP), and the Calls to Action of the Truth and Reconciliation Commission.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Asminister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you are responsible for moving forward on the calls to action and reviewing policies,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programs</w:t>
      </w: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,and</w:t>
      </w:r>
      <w:proofErr w:type="spellEnd"/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legislation to determine how to bring the principles of the declaration into action in British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Columbia.In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your role as Minister of Environment and Climate Change Strategy I expect that you will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makesubstantive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progress on the following priorities: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eastAsia="fr-CA"/>
        </w:rPr>
        <w:t>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Renew the Climate Leadership Team within the first 100 days of your mandate.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lastRenderedPageBreak/>
        <w:t xml:space="preserve">Implement a comprehensive climate-action strategy that provides a pathway for B.C. to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prospereconomically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while meeting carbon pollution reduction targets, including setting a new legislated2030 reduction target and establishing separate sectoral reduction targets and plans.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Work with the Minister of Finance to implement an increase of the carbon tax by $5 per tonne per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year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 beginning April 1, 2018 to meet the federal government’s carbon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-pricing mandate.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Takemeasures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expand the carbon tax to fugitive emissions and to slash-pile burning.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Revitalize the Environmental Assessment process and review the professional reliance model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toensure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the legal rights of First Nations are respected, and the public's expectation of a 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strong</w:t>
      </w: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,transparent</w:t>
      </w:r>
      <w:proofErr w:type="spellEnd"/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process is met.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…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/3</w:t>
      </w:r>
    </w:p>
    <w:p w:rsidR="004F6806" w:rsidRPr="004F6806" w:rsidRDefault="004F6806" w:rsidP="004F6806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noProof/>
          <w:color w:val="000000"/>
          <w:sz w:val="24"/>
          <w:szCs w:val="24"/>
          <w:lang w:eastAsia="fr-CA"/>
        </w:rPr>
        <w:drawing>
          <wp:inline distT="0" distB="0" distL="0" distR="0">
            <wp:extent cx="7324725" cy="933450"/>
            <wp:effectExtent l="0" t="0" r="9525" b="0"/>
            <wp:docPr id="1" name="Image 1" descr="https://html1-f.scribdassets.com/6i4buu0f0g5z8pwa/images/2-6b206bab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html1-f.scribdassets.com/6i4buu0f0g5z8pwa/images/2-6b206babf4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4725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0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3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Employ every tool available to defend B.C.'s interests in the face of the expansion of the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KinderMorgan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pipeline, and the threat of a seven-fold increase in tanker traffic on our coast.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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Enact an endangered species law and harmonize other laws to ensure they are all working towards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thegoal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of protecting our beautiful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province.All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members of Cabinet are expected to review, understand and act according to the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i/>
          <w:iCs/>
          <w:color w:val="00000A"/>
          <w:sz w:val="24"/>
          <w:szCs w:val="24"/>
          <w:bdr w:val="none" w:sz="0" w:space="0" w:color="auto" w:frame="1"/>
          <w:lang w:val="en-CA" w:eastAsia="fr-CA"/>
        </w:rPr>
        <w:t> Members Conflict of Interest Act 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and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to conduct themselves with the highest level of integrity. Remember, as a minister of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theCrown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, the way you conduct yourself will reflect not only on yourself, </w:t>
      </w: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but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on your Cabinet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colleaguesand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our government as a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whole.I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look forward to working with you in the coming weeks and months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ahead.It</w:t>
      </w:r>
      <w:proofErr w:type="spell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will take dedication, hard work, and a real commitment to working for people to make it happen, but I</w:t>
      </w:r>
    </w:p>
    <w:p w:rsidR="004F6806" w:rsidRPr="004F6806" w:rsidRDefault="004F6806" w:rsidP="004F6806">
      <w:pPr>
        <w:shd w:val="clear" w:color="auto" w:fill="FFFFFF"/>
        <w:spacing w:after="0" w:line="240" w:lineRule="auto"/>
        <w:rPr>
          <w:rFonts w:eastAsia="Times New Roman" w:cstheme="minorHAnsi"/>
          <w:color w:val="000000"/>
          <w:sz w:val="24"/>
          <w:szCs w:val="24"/>
          <w:lang w:val="en-CA" w:eastAsia="fr-CA"/>
        </w:rPr>
      </w:pPr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know</w:t>
      </w:r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 xml:space="preserve"> you’re up to the challenge.</w:t>
      </w:r>
    </w:p>
    <w:p w:rsidR="004F6806" w:rsidRPr="004F6806" w:rsidRDefault="004F6806" w:rsidP="004F6806">
      <w:pPr>
        <w:shd w:val="clear" w:color="auto" w:fill="FFFFFF"/>
        <w:spacing w:line="240" w:lineRule="auto"/>
        <w:rPr>
          <w:rFonts w:eastAsia="Times New Roman" w:cstheme="minorHAnsi"/>
          <w:color w:val="000000"/>
          <w:sz w:val="24"/>
          <w:szCs w:val="24"/>
          <w:lang w:eastAsia="fr-CA"/>
        </w:rPr>
      </w:pPr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val="en-CA" w:eastAsia="fr-CA"/>
        </w:rPr>
        <w:t> </w:t>
      </w:r>
      <w:proofErr w:type="spellStart"/>
      <w:proofErr w:type="gram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Sincerely,John</w:t>
      </w:r>
      <w:proofErr w:type="spellEnd"/>
      <w:proofErr w:type="gramEnd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 xml:space="preserve"> </w:t>
      </w:r>
      <w:proofErr w:type="spellStart"/>
      <w:r w:rsidRPr="004F6806">
        <w:rPr>
          <w:rFonts w:eastAsia="Times New Roman" w:cstheme="minorHAnsi"/>
          <w:color w:val="00000A"/>
          <w:sz w:val="24"/>
          <w:szCs w:val="24"/>
          <w:bdr w:val="none" w:sz="0" w:space="0" w:color="auto" w:frame="1"/>
          <w:lang w:eastAsia="fr-CA"/>
        </w:rPr>
        <w:t>HorganPremier</w:t>
      </w:r>
      <w:proofErr w:type="spellEnd"/>
    </w:p>
    <w:p w:rsidR="004F6806" w:rsidRPr="004F6806" w:rsidRDefault="004F6806">
      <w:pPr>
        <w:rPr>
          <w:rFonts w:cstheme="minorHAnsi"/>
          <w:sz w:val="24"/>
          <w:szCs w:val="24"/>
        </w:rPr>
      </w:pPr>
    </w:p>
    <w:sectPr w:rsidR="004F6806" w:rsidRPr="004F680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6806"/>
    <w:rsid w:val="004F6806"/>
    <w:rsid w:val="00F63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9BF17"/>
  <w15:chartTrackingRefBased/>
  <w15:docId w15:val="{493DFC4F-C5BD-498B-BA27-90D48A8A8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a">
    <w:name w:val="a"/>
    <w:basedOn w:val="Policepardfaut"/>
    <w:rsid w:val="004F6806"/>
  </w:style>
  <w:style w:type="character" w:customStyle="1" w:styleId="l6">
    <w:name w:val="l6"/>
    <w:basedOn w:val="Policepardfaut"/>
    <w:rsid w:val="004F6806"/>
  </w:style>
  <w:style w:type="character" w:customStyle="1" w:styleId="l">
    <w:name w:val="l"/>
    <w:basedOn w:val="Policepardfaut"/>
    <w:rsid w:val="004F68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3926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014672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2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370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4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090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8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27445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98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550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407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19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191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54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2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434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911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72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45263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381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4188323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024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73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9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2915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3202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39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19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758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45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462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570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45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6624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905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466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76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78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1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1160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3118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699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060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491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68358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00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531364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1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80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16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667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863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9297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84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58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657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081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50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13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1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023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9576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951</Words>
  <Characters>5235</Characters>
  <Application>Microsoft Office Word</Application>
  <DocSecurity>0</DocSecurity>
  <Lines>43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Universite Laval</Company>
  <LinksUpToDate>false</LinksUpToDate>
  <CharactersWithSpaces>6174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François Petry</dc:creator>
  <cp:keywords/>
  <dc:description/>
  <cp:lastModifiedBy>François Petry</cp:lastModifiedBy>
  <cp:revision>1</cp:revision>
  <dcterms:created xsi:type="dcterms:W3CDTF">2018-04-23T21:26:00Z</dcterms:created>
  <dcterms:modified xsi:type="dcterms:W3CDTF">2018-04-23T21:27:00Z</dcterms:modified>
</cp:coreProperties>
</file>